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2D" w:rsidRPr="00923C4C" w:rsidRDefault="001D242D" w:rsidP="001D242D">
      <w:pPr>
        <w:jc w:val="center"/>
        <w:rPr>
          <w:b/>
        </w:rPr>
      </w:pPr>
      <w:r w:rsidRPr="00923C4C">
        <w:rPr>
          <w:b/>
        </w:rPr>
        <w:t>POLI120N: Contention and Conflict in Africa</w:t>
      </w:r>
    </w:p>
    <w:p w:rsidR="001D242D" w:rsidRDefault="001D242D" w:rsidP="001D242D">
      <w:pPr>
        <w:jc w:val="center"/>
        <w:rPr>
          <w:b/>
        </w:rPr>
      </w:pPr>
      <w:r w:rsidRPr="00923C4C">
        <w:rPr>
          <w:b/>
        </w:rPr>
        <w:t>Professor Adida</w:t>
      </w:r>
    </w:p>
    <w:p w:rsidR="001D242D" w:rsidRDefault="001D242D" w:rsidP="001D242D">
      <w:pPr>
        <w:jc w:val="center"/>
        <w:rPr>
          <w:b/>
        </w:rPr>
      </w:pPr>
      <w:r>
        <w:rPr>
          <w:b/>
        </w:rPr>
        <w:t>Midterm Study Sheet</w:t>
      </w:r>
    </w:p>
    <w:p w:rsidR="001D242D" w:rsidRPr="00923C4C" w:rsidRDefault="001D242D" w:rsidP="001D242D">
      <w:pPr>
        <w:jc w:val="center"/>
        <w:rPr>
          <w:b/>
        </w:rPr>
      </w:pPr>
    </w:p>
    <w:p w:rsidR="001D242D" w:rsidRDefault="001D242D" w:rsidP="001D242D">
      <w:proofErr w:type="spellStart"/>
      <w:r>
        <w:t>Binyavanga</w:t>
      </w:r>
      <w:proofErr w:type="spellEnd"/>
      <w:r>
        <w:t xml:space="preserve"> </w:t>
      </w:r>
      <w:proofErr w:type="spellStart"/>
      <w:r>
        <w:t>Wainana</w:t>
      </w:r>
      <w:proofErr w:type="spellEnd"/>
    </w:p>
    <w:p w:rsidR="001D242D" w:rsidRDefault="001D242D" w:rsidP="001D242D">
      <w:r>
        <w:t>Equal-area projection map</w:t>
      </w:r>
    </w:p>
    <w:p w:rsidR="001D242D" w:rsidRDefault="001D242D" w:rsidP="001D242D">
      <w:proofErr w:type="spellStart"/>
      <w:r>
        <w:t>Herbst’s</w:t>
      </w:r>
      <w:proofErr w:type="spellEnd"/>
      <w:r>
        <w:t xml:space="preserve"> argument for why and how population density matters</w:t>
      </w:r>
    </w:p>
    <w:p w:rsidR="001D242D" w:rsidRDefault="001D242D" w:rsidP="001D242D">
      <w:proofErr w:type="spellStart"/>
      <w:r>
        <w:t>Herbst’s</w:t>
      </w:r>
      <w:proofErr w:type="spellEnd"/>
      <w:r>
        <w:t xml:space="preserve"> assessment and explanation of the challenge of African leaders</w:t>
      </w:r>
    </w:p>
    <w:p w:rsidR="001D242D" w:rsidRDefault="001D242D" w:rsidP="001D242D">
      <w:r>
        <w:t>Landlocked</w:t>
      </w:r>
    </w:p>
    <w:p w:rsidR="001D242D" w:rsidRDefault="001D242D" w:rsidP="001D242D">
      <w:r>
        <w:t>Late colonization of Africa</w:t>
      </w:r>
    </w:p>
    <w:p w:rsidR="001D242D" w:rsidRDefault="001D242D" w:rsidP="001D242D">
      <w:r>
        <w:t>Malaria</w:t>
      </w:r>
    </w:p>
    <w:p w:rsidR="001D242D" w:rsidRDefault="001D242D" w:rsidP="001D242D">
      <w:r>
        <w:t>State capacity</w:t>
      </w:r>
    </w:p>
    <w:p w:rsidR="001D242D" w:rsidRDefault="001D242D" w:rsidP="001D242D">
      <w:r>
        <w:t>Tropical climate</w:t>
      </w:r>
    </w:p>
    <w:p w:rsidR="001D242D" w:rsidRDefault="001D242D" w:rsidP="001D242D">
      <w:proofErr w:type="spellStart"/>
      <w:r>
        <w:t>Precolonial</w:t>
      </w:r>
      <w:proofErr w:type="spellEnd"/>
      <w:r>
        <w:t xml:space="preserve"> Africa</w:t>
      </w:r>
    </w:p>
    <w:p w:rsidR="001D242D" w:rsidRDefault="001D242D" w:rsidP="001D242D">
      <w:r>
        <w:t>Slave trades</w:t>
      </w:r>
    </w:p>
    <w:p w:rsidR="001D242D" w:rsidRDefault="001D242D" w:rsidP="001D242D">
      <w:r>
        <w:t>Trans-Atlantic slave trade</w:t>
      </w:r>
    </w:p>
    <w:p w:rsidR="001D242D" w:rsidRDefault="001D242D" w:rsidP="001D242D">
      <w:r>
        <w:t>Nunn’s argument about causal effect of slave trade</w:t>
      </w:r>
    </w:p>
    <w:p w:rsidR="001D242D" w:rsidRDefault="001D242D" w:rsidP="001D242D">
      <w:r>
        <w:t>Slave trade and trust</w:t>
      </w:r>
    </w:p>
    <w:p w:rsidR="001D242D" w:rsidRDefault="001D242D" w:rsidP="001D242D">
      <w:r>
        <w:t>Europe in late 19</w:t>
      </w:r>
      <w:r w:rsidRPr="00BA4FB1">
        <w:rPr>
          <w:vertAlign w:val="superscript"/>
        </w:rPr>
        <w:t>th</w:t>
      </w:r>
      <w:r>
        <w:t xml:space="preserve"> century (pre-Scramble)</w:t>
      </w:r>
    </w:p>
    <w:p w:rsidR="001D242D" w:rsidRDefault="001D242D" w:rsidP="001D242D">
      <w:r>
        <w:t>Scramble for Africa</w:t>
      </w:r>
    </w:p>
    <w:p w:rsidR="001D242D" w:rsidRDefault="001D242D" w:rsidP="001D242D">
      <w:r>
        <w:t>Berlin Conference</w:t>
      </w:r>
    </w:p>
    <w:p w:rsidR="001D242D" w:rsidRDefault="001D242D" w:rsidP="001D242D">
      <w:r>
        <w:t xml:space="preserve">Principle of </w:t>
      </w:r>
      <w:proofErr w:type="spellStart"/>
      <w:r>
        <w:t>Effectivity</w:t>
      </w:r>
      <w:proofErr w:type="spellEnd"/>
      <w:r>
        <w:t xml:space="preserve"> (or effective occupation)</w:t>
      </w:r>
    </w:p>
    <w:p w:rsidR="001D242D" w:rsidRDefault="001D242D" w:rsidP="001D242D">
      <w:r>
        <w:t>King Leopold and the Congo Free State</w:t>
      </w:r>
    </w:p>
    <w:p w:rsidR="001D242D" w:rsidRDefault="001D242D" w:rsidP="001D242D">
      <w:r>
        <w:t>Inter-colonial differences</w:t>
      </w:r>
    </w:p>
    <w:p w:rsidR="001D242D" w:rsidRDefault="001D242D" w:rsidP="001D242D">
      <w:proofErr w:type="spellStart"/>
      <w:r>
        <w:t>Bula</w:t>
      </w:r>
      <w:proofErr w:type="spellEnd"/>
      <w:r>
        <w:t xml:space="preserve"> </w:t>
      </w:r>
      <w:proofErr w:type="spellStart"/>
      <w:r>
        <w:t>Matari</w:t>
      </w:r>
      <w:proofErr w:type="spellEnd"/>
    </w:p>
    <w:p w:rsidR="001D242D" w:rsidRDefault="001D242D" w:rsidP="001D242D">
      <w:r>
        <w:t>Lumumba</w:t>
      </w:r>
    </w:p>
    <w:p w:rsidR="001D242D" w:rsidRDefault="001D242D" w:rsidP="001D242D">
      <w:r>
        <w:t>Mobutu</w:t>
      </w:r>
    </w:p>
    <w:p w:rsidR="001D242D" w:rsidRDefault="001D242D" w:rsidP="001D242D">
      <w:r>
        <w:lastRenderedPageBreak/>
        <w:t>Katanga</w:t>
      </w:r>
    </w:p>
    <w:p w:rsidR="001D242D" w:rsidRDefault="001D242D" w:rsidP="001D242D">
      <w:r>
        <w:t>Roots of African independence</w:t>
      </w:r>
    </w:p>
    <w:p w:rsidR="001D242D" w:rsidRDefault="001D242D" w:rsidP="001D242D">
      <w:r>
        <w:t>Unsustainability of colonial project</w:t>
      </w:r>
    </w:p>
    <w:p w:rsidR="001D242D" w:rsidRDefault="001D242D" w:rsidP="001D242D">
      <w:proofErr w:type="spellStart"/>
      <w:r>
        <w:t>Conversionism</w:t>
      </w:r>
      <w:proofErr w:type="spellEnd"/>
    </w:p>
    <w:p w:rsidR="001D242D" w:rsidRDefault="001D242D" w:rsidP="001D242D">
      <w:r>
        <w:t>Collective action problem</w:t>
      </w:r>
    </w:p>
    <w:p w:rsidR="001D242D" w:rsidRDefault="001D242D" w:rsidP="001D242D">
      <w:r>
        <w:t>Role of Indian independence for African independence</w:t>
      </w:r>
    </w:p>
    <w:p w:rsidR="001D242D" w:rsidRDefault="001D242D" w:rsidP="001D242D">
      <w:r>
        <w:t>Role of World War II for African independence</w:t>
      </w:r>
    </w:p>
    <w:p w:rsidR="001D242D" w:rsidRDefault="001D242D" w:rsidP="001D242D">
      <w:r>
        <w:t>Role of African farmers for African independence</w:t>
      </w:r>
    </w:p>
    <w:p w:rsidR="001D242D" w:rsidRDefault="001D242D" w:rsidP="001D242D">
      <w:r>
        <w:t>Differences in timing and form of independence by colonial power</w:t>
      </w:r>
    </w:p>
    <w:p w:rsidR="001D242D" w:rsidRDefault="001D242D" w:rsidP="001D242D">
      <w:r>
        <w:t>Arbitrary borders</w:t>
      </w:r>
    </w:p>
    <w:p w:rsidR="001D242D" w:rsidRDefault="001D242D" w:rsidP="001D242D">
      <w:r>
        <w:t>Economic distortions</w:t>
      </w:r>
    </w:p>
    <w:p w:rsidR="001D242D" w:rsidRDefault="001D242D" w:rsidP="001D242D">
      <w:r>
        <w:t>Big Man rule</w:t>
      </w:r>
    </w:p>
    <w:p w:rsidR="001D242D" w:rsidRDefault="001D242D" w:rsidP="001D242D">
      <w:proofErr w:type="spellStart"/>
      <w:r>
        <w:t>Tribalization</w:t>
      </w:r>
      <w:proofErr w:type="spellEnd"/>
    </w:p>
    <w:p w:rsidR="001D242D" w:rsidRDefault="001D242D" w:rsidP="001D242D">
      <w:r>
        <w:t>Role of economic boom at time of African independence</w:t>
      </w:r>
      <w:r>
        <w:t xml:space="preserve"> (Meredith reading and lecture)</w:t>
      </w:r>
    </w:p>
    <w:p w:rsidR="001D242D" w:rsidRDefault="001D242D" w:rsidP="001D242D">
      <w:r>
        <w:t>Civil war</w:t>
      </w:r>
      <w:r>
        <w:t>: definitional issues</w:t>
      </w:r>
    </w:p>
    <w:p w:rsidR="001D242D" w:rsidRDefault="001D242D" w:rsidP="001D242D">
      <w:r>
        <w:t>Ancient tribal/ethnic hatred</w:t>
      </w:r>
    </w:p>
    <w:p w:rsidR="001D242D" w:rsidRDefault="001D242D" w:rsidP="001D242D">
      <w:r>
        <w:t>Clash of civilizations</w:t>
      </w:r>
    </w:p>
    <w:p w:rsidR="001D242D" w:rsidRDefault="001D242D" w:rsidP="001D242D">
      <w:r>
        <w:t>Rationalist explanation for conflict</w:t>
      </w:r>
    </w:p>
    <w:p w:rsidR="001D242D" w:rsidRDefault="001D242D" w:rsidP="001D242D">
      <w:proofErr w:type="spellStart"/>
      <w:r>
        <w:t>Fearon’s</w:t>
      </w:r>
      <w:proofErr w:type="spellEnd"/>
      <w:r>
        <w:t xml:space="preserve"> commitment problem</w:t>
      </w:r>
    </w:p>
    <w:p w:rsidR="001D242D" w:rsidRDefault="001D242D" w:rsidP="001D242D">
      <w:proofErr w:type="spellStart"/>
      <w:r>
        <w:t>Primordialism</w:t>
      </w:r>
      <w:proofErr w:type="spellEnd"/>
    </w:p>
    <w:p w:rsidR="001D242D" w:rsidRDefault="001D242D" w:rsidP="001D242D">
      <w:r>
        <w:t>Constructivism</w:t>
      </w:r>
    </w:p>
    <w:p w:rsidR="001D242D" w:rsidRDefault="001D242D" w:rsidP="001D242D">
      <w:bookmarkStart w:id="0" w:name="_GoBack"/>
      <w:bookmarkEnd w:id="0"/>
      <w:r>
        <w:t>Early economic explanations of conflict</w:t>
      </w:r>
    </w:p>
    <w:p w:rsidR="001D242D" w:rsidRDefault="001D242D" w:rsidP="001D242D">
      <w:r>
        <w:t>Greed v. Grievance</w:t>
      </w:r>
    </w:p>
    <w:p w:rsidR="001D242D" w:rsidRDefault="001D242D" w:rsidP="001D242D">
      <w:r>
        <w:t>Primary commodity exports</w:t>
      </w:r>
    </w:p>
    <w:p w:rsidR="001D242D" w:rsidRDefault="001D242D" w:rsidP="001D242D">
      <w:proofErr w:type="spellStart"/>
      <w:r>
        <w:t>Herbst’s</w:t>
      </w:r>
      <w:proofErr w:type="spellEnd"/>
      <w:r>
        <w:t xml:space="preserve"> critique of greed v. grievance</w:t>
      </w:r>
    </w:p>
    <w:p w:rsidR="001D242D" w:rsidRDefault="001D242D" w:rsidP="001D242D">
      <w:r>
        <w:t>Role of ethnic diversity in conflict</w:t>
      </w:r>
    </w:p>
    <w:p w:rsidR="001D242D" w:rsidRDefault="001D242D" w:rsidP="001D242D">
      <w:proofErr w:type="spellStart"/>
      <w:r>
        <w:t>Spurriousness</w:t>
      </w:r>
      <w:proofErr w:type="spellEnd"/>
    </w:p>
    <w:p w:rsidR="001D242D" w:rsidRDefault="001D242D" w:rsidP="001D242D">
      <w:r>
        <w:t>Role of natural resources in conflict</w:t>
      </w:r>
    </w:p>
    <w:p w:rsidR="001D242D" w:rsidRPr="00BC08C2" w:rsidRDefault="001D242D" w:rsidP="001D242D">
      <w:r w:rsidRPr="00BC08C2">
        <w:t>Limitations of economic approach</w:t>
      </w:r>
    </w:p>
    <w:p w:rsidR="001D242D" w:rsidRPr="00BC08C2" w:rsidRDefault="001D242D" w:rsidP="001D242D">
      <w:proofErr w:type="spellStart"/>
      <w:r w:rsidRPr="00BC08C2">
        <w:t>Wimmer</w:t>
      </w:r>
      <w:proofErr w:type="spellEnd"/>
      <w:r w:rsidRPr="00BC08C2">
        <w:t xml:space="preserve"> et al.’s different types of conflict</w:t>
      </w:r>
    </w:p>
    <w:p w:rsidR="001D242D" w:rsidRPr="00BC08C2" w:rsidRDefault="001D242D" w:rsidP="001D242D">
      <w:r w:rsidRPr="00BC08C2">
        <w:t>Ethnic Power Relations Dataset</w:t>
      </w:r>
    </w:p>
    <w:p w:rsidR="001D242D" w:rsidRPr="00BC08C2" w:rsidRDefault="001D242D" w:rsidP="001D242D">
      <w:proofErr w:type="spellStart"/>
      <w:r w:rsidRPr="00BC08C2">
        <w:t>Roessler’s</w:t>
      </w:r>
      <w:proofErr w:type="spellEnd"/>
      <w:r w:rsidRPr="00BC08C2">
        <w:t xml:space="preserve"> coup-rebellion tradeoff (or substitution effect)</w:t>
      </w:r>
    </w:p>
    <w:p w:rsidR="001D242D" w:rsidRPr="00BC08C2" w:rsidRDefault="001D242D" w:rsidP="001D242D">
      <w:proofErr w:type="spellStart"/>
      <w:r w:rsidRPr="00BC08C2">
        <w:t>Americo</w:t>
      </w:r>
      <w:proofErr w:type="spellEnd"/>
      <w:r w:rsidRPr="00BC08C2">
        <w:t>-Liberians</w:t>
      </w:r>
    </w:p>
    <w:p w:rsidR="001D242D" w:rsidRPr="00BC08C2" w:rsidRDefault="001D242D" w:rsidP="001D242D">
      <w:proofErr w:type="spellStart"/>
      <w:r w:rsidRPr="00BC08C2">
        <w:t>Krahn</w:t>
      </w:r>
      <w:proofErr w:type="spellEnd"/>
      <w:r w:rsidRPr="00BC08C2">
        <w:t>/Mandingo</w:t>
      </w:r>
    </w:p>
    <w:p w:rsidR="001D242D" w:rsidRPr="00BC08C2" w:rsidRDefault="001D242D" w:rsidP="001D242D">
      <w:proofErr w:type="spellStart"/>
      <w:r w:rsidRPr="00BC08C2">
        <w:t>Gio</w:t>
      </w:r>
      <w:proofErr w:type="spellEnd"/>
      <w:r w:rsidRPr="00BC08C2">
        <w:t>/Mano</w:t>
      </w:r>
    </w:p>
    <w:p w:rsidR="001D242D" w:rsidRPr="00BC08C2" w:rsidRDefault="001D242D" w:rsidP="001D242D">
      <w:r w:rsidRPr="00BC08C2">
        <w:t>Samuel Doe</w:t>
      </w:r>
    </w:p>
    <w:p w:rsidR="001D242D" w:rsidRPr="00BC08C2" w:rsidRDefault="001D242D" w:rsidP="001D242D">
      <w:r w:rsidRPr="00BC08C2">
        <w:t>Charles Taylor</w:t>
      </w:r>
    </w:p>
    <w:p w:rsidR="001D242D" w:rsidRPr="00BC08C2" w:rsidRDefault="001D242D" w:rsidP="001D242D">
      <w:r w:rsidRPr="00BC08C2">
        <w:t xml:space="preserve">Thomas </w:t>
      </w:r>
      <w:proofErr w:type="spellStart"/>
      <w:r w:rsidRPr="00BC08C2">
        <w:t>Quiwonkpa</w:t>
      </w:r>
      <w:proofErr w:type="spellEnd"/>
    </w:p>
    <w:p w:rsidR="001D242D" w:rsidRPr="00BC08C2" w:rsidRDefault="001D242D" w:rsidP="001D242D">
      <w:r w:rsidRPr="00BC08C2">
        <w:t>Prince Johnson</w:t>
      </w:r>
    </w:p>
    <w:p w:rsidR="001D242D" w:rsidRPr="00BC08C2" w:rsidRDefault="001D242D" w:rsidP="001D242D">
      <w:r w:rsidRPr="00BC08C2">
        <w:t>President Tubman</w:t>
      </w:r>
    </w:p>
    <w:p w:rsidR="001D242D" w:rsidRPr="00BC08C2" w:rsidRDefault="001D242D" w:rsidP="001D242D">
      <w:r w:rsidRPr="00BC08C2">
        <w:t>President Tolbert</w:t>
      </w:r>
    </w:p>
    <w:p w:rsidR="001D242D" w:rsidRPr="00BC08C2" w:rsidRDefault="001D242D" w:rsidP="001D242D">
      <w:r w:rsidRPr="00BC08C2">
        <w:t>“He killed my ma, he killed my pa, but I will vote for him”</w:t>
      </w:r>
    </w:p>
    <w:p w:rsidR="001D242D" w:rsidRDefault="001D242D" w:rsidP="001D242D">
      <w:r w:rsidRPr="00BC08C2">
        <w:t>Explanations for Liberia’s conflict</w:t>
      </w:r>
    </w:p>
    <w:p w:rsidR="001D242D" w:rsidRDefault="001D242D" w:rsidP="001D242D"/>
    <w:p w:rsidR="001D242D" w:rsidRDefault="001D242D" w:rsidP="001D242D"/>
    <w:p w:rsidR="001D242D" w:rsidRDefault="001D242D" w:rsidP="001D242D"/>
    <w:p w:rsidR="001D242D" w:rsidRDefault="001D242D" w:rsidP="001D242D"/>
    <w:p w:rsidR="001D242D" w:rsidRDefault="001D242D" w:rsidP="001D242D"/>
    <w:p w:rsidR="001D242D" w:rsidRDefault="001D242D" w:rsidP="001D242D"/>
    <w:p w:rsidR="00DD42CC" w:rsidRDefault="00DD42CC"/>
    <w:sectPr w:rsidR="00DD42CC" w:rsidSect="00DD42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2D"/>
    <w:rsid w:val="001D242D"/>
    <w:rsid w:val="00D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6FA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2D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2D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294</Words>
  <Characters>1676</Characters>
  <Application>Microsoft Macintosh Word</Application>
  <DocSecurity>0</DocSecurity>
  <Lines>13</Lines>
  <Paragraphs>3</Paragraphs>
  <ScaleCrop>false</ScaleCrop>
  <Company>UCSD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Adida</dc:creator>
  <cp:keywords/>
  <dc:description/>
  <cp:lastModifiedBy>Claire Adida</cp:lastModifiedBy>
  <cp:revision>1</cp:revision>
  <dcterms:created xsi:type="dcterms:W3CDTF">2016-01-20T00:00:00Z</dcterms:created>
  <dcterms:modified xsi:type="dcterms:W3CDTF">2016-01-20T00:04:00Z</dcterms:modified>
</cp:coreProperties>
</file>